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5A5E4" w14:textId="78CC20A7" w:rsidR="00BE562D" w:rsidRDefault="00BE562D" w:rsidP="00BE562D">
      <w:pPr>
        <w:jc w:val="center"/>
        <w:rPr>
          <w:rFonts w:ascii="Arial" w:hAnsi="Arial" w:cs="Arial"/>
          <w:color w:val="333333"/>
          <w:sz w:val="21"/>
          <w:szCs w:val="21"/>
          <w:shd w:val="clear" w:color="auto" w:fill="FFFFFF"/>
          <w:lang w:val="kk-KZ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  <w:lang w:val="kk-KZ"/>
        </w:rPr>
        <w:t>1 практическое задание</w:t>
      </w:r>
    </w:p>
    <w:p w14:paraId="5D3B2336" w14:textId="75C6B26A" w:rsidR="002916E4" w:rsidRPr="002916E4" w:rsidRDefault="00C8673F" w:rsidP="002916E4">
      <w:pPr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  <w:lang w:val="kk-KZ"/>
        </w:rPr>
      </w:pPr>
      <w:r>
        <w:t>дисциплина «Актуальные проблемы в области безопасности жизнедеятельности и защиты окружающей среды»  формирует у магистрантов знаний, навыков и умений, необходимых им в профессиональной деятельности для оценки состояния производственной и окружающей природной среды с использованием современных методов и средств.</w:t>
      </w:r>
    </w:p>
    <w:p w14:paraId="67D5C065" w14:textId="32D6617C" w:rsidR="00977481" w:rsidRDefault="002916E4" w:rsidP="00C8673F">
      <w:pPr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Интенсивная хозяйственная деятельность человека приводит к разрушительному воздействию на окружающую среду, которое выражается в преобразовании естественных систем и в загрязнении почвы, воды, воздуха, что является основными признаками экологических кризисов. Человек постоянно стремится улучшить условия существования, создает искусственную среду обитания, повышает производительность труда, идет по пути научно-технического прогресса. Однако научно-технический прогресс способствует не только повышению производительности труда, росту материального благосостояния и интеллектуального потенциала общества, но и приводит к возрастанию риска аварий и катастроф технических систем, загрязнению биосферы, ухудшению экологии на Земле, обострению социальных конфликтов</w:t>
      </w:r>
    </w:p>
    <w:p w14:paraId="565DD096" w14:textId="45113DBA" w:rsidR="00BE562D" w:rsidRPr="00BE562D" w:rsidRDefault="00BE562D" w:rsidP="00C8673F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В связи с этим актуальным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является 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подготовка  к безопасному поведению в повседневной жизни, к действиям в случае возникновения чрезвычайных ситуаций природного, техногенного и социального характера, что является целью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нашей 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дисциплины. Однако занимательные внеаудиторные командные мероприятия по безопасности жизнеде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яте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льности решают аналогичные задачи, а также повышают мотивацию освоения </w:t>
      </w:r>
      <w:r w:rsidR="0059092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магистрантами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знаний и умений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 дисциплине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14:paraId="50AC1AC0" w14:textId="2E2DAECF" w:rsidR="00BE562D" w:rsidRPr="00BE562D" w:rsidRDefault="00C8673F" w:rsidP="00BE562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Тема </w:t>
      </w:r>
      <w:r w:rsidR="00BE562D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«</w:t>
      </w:r>
      <w:r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Актуальные э</w:t>
      </w:r>
      <w:r w:rsidR="00BE562D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кологические проблемы региона»</w:t>
      </w:r>
    </w:p>
    <w:p w14:paraId="758B0646" w14:textId="4F79D6DF" w:rsidR="00BE562D" w:rsidRPr="00BE562D" w:rsidRDefault="00BE562D" w:rsidP="00C8673F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необходимо подготовить </w:t>
      </w:r>
      <w:r w:rsidR="0059092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слайд-</w:t>
      </w:r>
      <w:bookmarkStart w:id="0" w:name="_GoBack"/>
      <w:bookmarkEnd w:id="0"/>
      <w:r w:rsidR="0059092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презентацию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 отражающий выявленные проблемы экологической безопасности в регионе.</w:t>
      </w:r>
      <w:r w:rsidR="0059092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Объем 10-13 слайдов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14:paraId="717C930E" w14:textId="614646B1" w:rsidR="00BE562D" w:rsidRDefault="00BE562D" w:rsidP="00C8673F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Критерии оценки (максимально –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2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0 баллов): актуальность проблемы –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балла; структурированность работы –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балла; информативность работы –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балла; раскрытие проблемы – </w:t>
      </w:r>
      <w:r w:rsidR="00C867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</w:t>
      </w: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балла.</w:t>
      </w:r>
    </w:p>
    <w:p w14:paraId="6012CBAA" w14:textId="430F5E1E" w:rsidR="000E638F" w:rsidRPr="00BE562D" w:rsidRDefault="000E638F" w:rsidP="00C8673F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Язык выполнения по вашему выбору можно на казахском можно на русском языке</w:t>
      </w:r>
    </w:p>
    <w:sectPr w:rsidR="000E638F" w:rsidRPr="00BE5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26AF7"/>
    <w:multiLevelType w:val="multilevel"/>
    <w:tmpl w:val="87EE3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B76C72"/>
    <w:multiLevelType w:val="multilevel"/>
    <w:tmpl w:val="3EB4D7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A82922"/>
    <w:multiLevelType w:val="multilevel"/>
    <w:tmpl w:val="95A2E1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CF5843"/>
    <w:multiLevelType w:val="multilevel"/>
    <w:tmpl w:val="9C726F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B153C5"/>
    <w:multiLevelType w:val="multilevel"/>
    <w:tmpl w:val="EF94B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31E2E"/>
    <w:multiLevelType w:val="multilevel"/>
    <w:tmpl w:val="FF201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2422C2"/>
    <w:multiLevelType w:val="multilevel"/>
    <w:tmpl w:val="305228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F56AF5"/>
    <w:multiLevelType w:val="multilevel"/>
    <w:tmpl w:val="1032D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A02160"/>
    <w:multiLevelType w:val="multilevel"/>
    <w:tmpl w:val="5426B3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AA7BC9"/>
    <w:multiLevelType w:val="multilevel"/>
    <w:tmpl w:val="37B0C2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B256A7"/>
    <w:multiLevelType w:val="multilevel"/>
    <w:tmpl w:val="FC200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701"/>
    <w:rsid w:val="00064146"/>
    <w:rsid w:val="000E638F"/>
    <w:rsid w:val="002916E4"/>
    <w:rsid w:val="00423701"/>
    <w:rsid w:val="0059092B"/>
    <w:rsid w:val="00977481"/>
    <w:rsid w:val="00BE562D"/>
    <w:rsid w:val="00C8673F"/>
    <w:rsid w:val="00DE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5DC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5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562D"/>
    <w:rPr>
      <w:b/>
      <w:bCs/>
    </w:rPr>
  </w:style>
  <w:style w:type="character" w:styleId="a5">
    <w:name w:val="Emphasis"/>
    <w:basedOn w:val="a0"/>
    <w:uiPriority w:val="20"/>
    <w:qFormat/>
    <w:rsid w:val="00BE562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5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562D"/>
    <w:rPr>
      <w:b/>
      <w:bCs/>
    </w:rPr>
  </w:style>
  <w:style w:type="character" w:styleId="a5">
    <w:name w:val="Emphasis"/>
    <w:basedOn w:val="a0"/>
    <w:uiPriority w:val="20"/>
    <w:qFormat/>
    <w:rsid w:val="00BE56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Альмира Букунова(Заведущий кафедрой БЖиООС)</cp:lastModifiedBy>
  <cp:revision>7</cp:revision>
  <dcterms:created xsi:type="dcterms:W3CDTF">2020-10-12T05:57:00Z</dcterms:created>
  <dcterms:modified xsi:type="dcterms:W3CDTF">2020-11-16T05:34:00Z</dcterms:modified>
</cp:coreProperties>
</file>